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79040" w14:textId="05644DF7" w:rsidR="00CF1347" w:rsidRDefault="00CF1347">
      <w:pPr>
        <w:rPr>
          <w:lang w:val="nl-NL"/>
        </w:rPr>
      </w:pPr>
      <w:r>
        <w:rPr>
          <w:lang w:val="nl-NL"/>
        </w:rPr>
        <w:t>Sociale huis</w:t>
      </w:r>
      <w:r w:rsidR="002C7AD3">
        <w:rPr>
          <w:lang w:val="nl-NL"/>
        </w:rPr>
        <w:t>vesting</w:t>
      </w:r>
    </w:p>
    <w:p w14:paraId="09E74BE4" w14:textId="30D07DD4" w:rsidR="003A68D9" w:rsidRDefault="009578E4">
      <w:pPr>
        <w:rPr>
          <w:lang w:val="nl-NL"/>
        </w:rPr>
      </w:pPr>
      <w:r>
        <w:rPr>
          <w:lang w:val="nl-NL"/>
        </w:rPr>
        <w:t xml:space="preserve">Dankjewel </w:t>
      </w:r>
      <w:r w:rsidR="00B31C11">
        <w:rPr>
          <w:lang w:val="nl-NL"/>
        </w:rPr>
        <w:t xml:space="preserve">Geert voor je vraag, </w:t>
      </w:r>
    </w:p>
    <w:p w14:paraId="5719AFAC" w14:textId="199A6486" w:rsidR="009578E4" w:rsidRDefault="009578E4">
      <w:pPr>
        <w:rPr>
          <w:lang w:val="nl-NL"/>
        </w:rPr>
      </w:pPr>
    </w:p>
    <w:p w14:paraId="11B931B2" w14:textId="4C981C44" w:rsidR="009578E4" w:rsidRDefault="009578E4">
      <w:pPr>
        <w:rPr>
          <w:lang w:val="nl-NL"/>
        </w:rPr>
      </w:pPr>
      <w:r>
        <w:rPr>
          <w:lang w:val="nl-NL"/>
        </w:rPr>
        <w:t>Eerst en vooral wil ik toch me</w:t>
      </w:r>
      <w:r w:rsidR="00C20B7E">
        <w:rPr>
          <w:lang w:val="nl-NL"/>
        </w:rPr>
        <w:t>lden</w:t>
      </w:r>
      <w:r>
        <w:rPr>
          <w:lang w:val="nl-NL"/>
        </w:rPr>
        <w:t xml:space="preserve"> dat wat je zonet aangeeft niet helemaal correct is. </w:t>
      </w:r>
    </w:p>
    <w:p w14:paraId="62D4DA0B" w14:textId="2FA64484" w:rsidR="00974257" w:rsidRDefault="00A95CAD">
      <w:pPr>
        <w:rPr>
          <w:lang w:val="nl-NL"/>
        </w:rPr>
      </w:pPr>
      <w:r>
        <w:rPr>
          <w:lang w:val="nl-NL"/>
        </w:rPr>
        <w:t>Het is zo dat h</w:t>
      </w:r>
      <w:r w:rsidR="00974257">
        <w:rPr>
          <w:lang w:val="nl-NL"/>
        </w:rPr>
        <w:t>et Bindend Sociaal Objectief (BSO) dat aangeeft hoeveel sociale huurwoningen elke gemeente moet realiseren binnen een bepaalde periode</w:t>
      </w:r>
      <w:r>
        <w:rPr>
          <w:lang w:val="nl-NL"/>
        </w:rPr>
        <w:t xml:space="preserve">  ingevoerd werd via het Vlaamse Wooncode-decreet in 2009</w:t>
      </w:r>
      <w:r w:rsidR="00773099">
        <w:rPr>
          <w:lang w:val="nl-NL"/>
        </w:rPr>
        <w:t>(</w:t>
      </w:r>
      <w:r>
        <w:rPr>
          <w:lang w:val="nl-NL"/>
        </w:rPr>
        <w:t xml:space="preserve"> op vandaag is dit geïntegreerd in de Vlaamse Codex Wonen</w:t>
      </w:r>
      <w:r w:rsidR="00773099">
        <w:rPr>
          <w:lang w:val="nl-NL"/>
        </w:rPr>
        <w:t>)</w:t>
      </w:r>
      <w:r>
        <w:rPr>
          <w:lang w:val="nl-NL"/>
        </w:rPr>
        <w:t>.</w:t>
      </w:r>
    </w:p>
    <w:p w14:paraId="79C67A98" w14:textId="429E4ADA" w:rsidR="00A95CAD" w:rsidRDefault="00A95CAD">
      <w:pPr>
        <w:rPr>
          <w:lang w:val="nl-NL"/>
        </w:rPr>
      </w:pPr>
      <w:r>
        <w:rPr>
          <w:lang w:val="nl-NL"/>
        </w:rPr>
        <w:t>Het aantal te realiseren sociale huurwoningen werd per gemeente vastgelegd op basis van 1)de woonbehoefte (aantal gezinnen met lage inkomens, wachtlijsten sociale woningen) 2) het aantal inwoners van de gemeente</w:t>
      </w:r>
      <w:r w:rsidR="00D42646">
        <w:rPr>
          <w:lang w:val="nl-NL"/>
        </w:rPr>
        <w:t xml:space="preserve"> en 3) de aanwezigheid van bestaande sociale woningen (zodat gemeenten met weinig sociale huisvesting een inhaalbeweging moesten doen)</w:t>
      </w:r>
    </w:p>
    <w:p w14:paraId="7281B8B6" w14:textId="3CC99B65" w:rsidR="007A411D" w:rsidRDefault="007A411D">
      <w:r w:rsidRPr="007A411D">
        <w:t>Voor Diksmuide kwam dit neer op een streefcijfer van 108 bijkomende sociale huurwoningen tegen 2025</w:t>
      </w:r>
      <w:r w:rsidRPr="007A411D">
        <w:rPr>
          <w:b/>
          <w:bCs/>
        </w:rPr>
        <w:t>.</w:t>
      </w:r>
      <w:r w:rsidR="00111384">
        <w:rPr>
          <w:b/>
          <w:bCs/>
        </w:rPr>
        <w:t>(</w:t>
      </w:r>
      <w:r w:rsidR="00111384" w:rsidRPr="00364A2A">
        <w:t xml:space="preserve">dit </w:t>
      </w:r>
      <w:r w:rsidR="00C96864" w:rsidRPr="00364A2A">
        <w:t xml:space="preserve">betekent een stijging van 4.64% </w:t>
      </w:r>
      <w:r w:rsidR="00DE3498">
        <w:t>eind 2008</w:t>
      </w:r>
      <w:r w:rsidR="00C96864" w:rsidRPr="00364A2A">
        <w:t xml:space="preserve">naar </w:t>
      </w:r>
      <w:r w:rsidR="00364A2A" w:rsidRPr="00364A2A">
        <w:t>6.5%</w:t>
      </w:r>
      <w:r w:rsidR="00364A2A">
        <w:t>)</w:t>
      </w:r>
      <w:r w:rsidRPr="007A411D">
        <w:t xml:space="preserve"> Dit doel werd niet uitgedrukt als percentage van het totale woningaanbod. Het vooropgestelde objectief is intussen ruimschoots behaald: eind 2023 beschikte Diksmuide reeds over 193 sociale huurwoningen, aangevuld met nog eens 33 bijkomende woningen in de voorbije twee jaar. Hiermee realiseerden wij  het dubbele van het aantal dat oorspronkelijk was opgelegd.</w:t>
      </w:r>
    </w:p>
    <w:p w14:paraId="45B0A471" w14:textId="77777777" w:rsidR="007A411D" w:rsidRPr="007A411D" w:rsidRDefault="007A411D" w:rsidP="007A411D">
      <w:r w:rsidRPr="007A411D">
        <w:t>De Vlaamse Regering heeft recent een nieuw BSO principieel goedgekeurd. Voor Diksmuide houdt dit een objectief in van 71 bijkomende sociale huurwoningen tegen 2042. Dit cijfer is voorlopig en gebaseerd op de nulmeting van 31 december 2023.</w:t>
      </w:r>
    </w:p>
    <w:p w14:paraId="24A1588C" w14:textId="77777777" w:rsidR="007A411D" w:rsidRPr="007A411D" w:rsidRDefault="007A411D" w:rsidP="007A411D">
      <w:r w:rsidRPr="007A411D">
        <w:t xml:space="preserve">De definitieve nulmeting wordt begin 2026 opgemaakt en zal rekening houden met de sociale huurwoningen die tegen dan effectief gerealiseerd zijn. Voor Diksmuide gaat het onder meer om de projecten in de </w:t>
      </w:r>
      <w:proofErr w:type="spellStart"/>
      <w:r w:rsidRPr="007A411D">
        <w:t>Kaaskerkestraat</w:t>
      </w:r>
      <w:proofErr w:type="spellEnd"/>
      <w:r w:rsidRPr="007A411D">
        <w:t xml:space="preserve"> en de Lange Veldstraat (elk goed voor 14 huurwoningen en 3 koopwoningen). Deze bijkomende realisaties zullen resulteren in een lager uiteindelijke objectief.</w:t>
      </w:r>
    </w:p>
    <w:p w14:paraId="1788450E" w14:textId="77777777" w:rsidR="007A411D" w:rsidRDefault="007A411D">
      <w:pPr>
        <w:rPr>
          <w:lang w:val="nl-NL"/>
        </w:rPr>
      </w:pPr>
    </w:p>
    <w:p w14:paraId="02F11F46" w14:textId="1271C17F" w:rsidR="00993AA2" w:rsidRDefault="007A411D">
      <w:r>
        <w:t>H</w:t>
      </w:r>
      <w:r w:rsidR="003C609B">
        <w:t xml:space="preserve">et is wel zo dat </w:t>
      </w:r>
      <w:r w:rsidR="00C0443C">
        <w:t xml:space="preserve"> </w:t>
      </w:r>
      <w:r w:rsidR="00993AA2" w:rsidRPr="0025605D">
        <w:t xml:space="preserve">De Raad van State nog advies </w:t>
      </w:r>
      <w:r w:rsidR="003C609B">
        <w:t xml:space="preserve">moet </w:t>
      </w:r>
      <w:r w:rsidR="00993AA2" w:rsidRPr="0025605D">
        <w:t>verlenen</w:t>
      </w:r>
      <w:r w:rsidR="003C609B">
        <w:t xml:space="preserve"> op dit nieuw BSO. </w:t>
      </w:r>
      <w:r w:rsidR="00993AA2" w:rsidRPr="0025605D">
        <w:t xml:space="preserve">Daarna moet </w:t>
      </w:r>
      <w:r>
        <w:t>dit nog</w:t>
      </w:r>
      <w:r w:rsidR="00993AA2" w:rsidRPr="0025605D">
        <w:t xml:space="preserve">  definitief goedgekeurd worden door de Vlaamse Regering en moeten de nodige uitvoeringsbesluiten gestemd worden. </w:t>
      </w:r>
      <w:r w:rsidR="003C609B">
        <w:t>De voorziene timing van goedkeuring is voorzien begin 2026.</w:t>
      </w:r>
    </w:p>
    <w:p w14:paraId="1A0EF9DB" w14:textId="074DB88C" w:rsidR="000D7E59" w:rsidRDefault="007A411D" w:rsidP="000D7E59">
      <w:r w:rsidRPr="007A411D">
        <w:t>Het is duidelijk dat Diksmuide het nieuwe BSO ruimschoots zal behalen. De woningen die in 2024 en 2025 werden gerealiseerd, zullen nog in mindering worden gebracht,  daarnaast staan er nog drie  projecten op de planning</w:t>
      </w:r>
      <w:r w:rsidR="000D7E59">
        <w:t xml:space="preserve"> </w:t>
      </w:r>
      <w:r w:rsidR="000D7E59" w:rsidRPr="007A411D">
        <w:t>in</w:t>
      </w:r>
      <w:r w:rsidR="000D7E59">
        <w:t xml:space="preserve">(De </w:t>
      </w:r>
      <w:proofErr w:type="spellStart"/>
      <w:r w:rsidR="000D7E59">
        <w:t>sepenthoek</w:t>
      </w:r>
      <w:proofErr w:type="spellEnd"/>
      <w:r w:rsidR="000D7E59">
        <w:t xml:space="preserve"> in </w:t>
      </w:r>
      <w:proofErr w:type="spellStart"/>
      <w:r w:rsidR="000D7E59">
        <w:t>Woumen</w:t>
      </w:r>
      <w:proofErr w:type="spellEnd"/>
      <w:r w:rsidR="000D7E59">
        <w:t xml:space="preserve"> 60 </w:t>
      </w:r>
      <w:r w:rsidR="000D7E59">
        <w:lastRenderedPageBreak/>
        <w:t xml:space="preserve">woningen, de Veurnestraat in </w:t>
      </w:r>
      <w:proofErr w:type="spellStart"/>
      <w:r w:rsidR="000D7E59">
        <w:t>Pervijze</w:t>
      </w:r>
      <w:proofErr w:type="spellEnd"/>
      <w:r w:rsidR="000D7E59">
        <w:t xml:space="preserve"> 47 woningen en de Gasthuisstraat 20 appartementen.(127)</w:t>
      </w:r>
    </w:p>
    <w:p w14:paraId="311DE1EA" w14:textId="243963BE" w:rsidR="0054341C" w:rsidRDefault="007A411D">
      <w:r w:rsidRPr="007A411D">
        <w:t xml:space="preserve"> Deze verdere realisaties onderstrepen de voortdurende inzet van de stad om het woningaanbod voor haar</w:t>
      </w:r>
      <w:r w:rsidR="000D7E59" w:rsidRPr="000D7E59">
        <w:t xml:space="preserve"> inwoners duurzaam uit te breiden.</w:t>
      </w:r>
    </w:p>
    <w:p w14:paraId="362A2AE3" w14:textId="6FD5CC2D" w:rsidR="00A75E45" w:rsidRDefault="00A75E45" w:rsidP="000D7E59">
      <w:r>
        <w:t xml:space="preserve">Je tweede vraag ging over de vereiste taalkennis. </w:t>
      </w:r>
      <w:r w:rsidRPr="00A75E45">
        <w:t xml:space="preserve">Sinds de invoering van het Centraal Inschrijvingsregister (CIR) </w:t>
      </w:r>
      <w:r>
        <w:t xml:space="preserve">in 2023 </w:t>
      </w:r>
      <w:r w:rsidRPr="00A75E45">
        <w:t>wordt de taalkennis niet meer gecontroleerd bij inschrijving, omdat dit digitaal gebeurt. De controle is verschoven naar het moment van toewijzing of intrek.</w:t>
      </w:r>
    </w:p>
    <w:p w14:paraId="67BC51A4" w14:textId="6FEC21D8" w:rsidR="00A75E45" w:rsidRPr="00A75E45" w:rsidRDefault="00A75E45" w:rsidP="00A75E45">
      <w:r w:rsidRPr="00A75E45">
        <w:t>Bij toewijzing van een woning</w:t>
      </w:r>
      <w:r w:rsidR="000D7E59">
        <w:t xml:space="preserve"> gebeurt dit </w:t>
      </w:r>
      <w:r w:rsidRPr="00A75E45">
        <w:t>via persoonlijk contact</w:t>
      </w:r>
      <w:r w:rsidR="000D7E59">
        <w:t xml:space="preserve"> en/of </w:t>
      </w:r>
      <w:r w:rsidRPr="00A75E45">
        <w:t xml:space="preserve">via de Kruispuntbank Inburgering (KBI) of op basis van documenten (bv. Attest NT2, diploma, etc.). </w:t>
      </w:r>
    </w:p>
    <w:p w14:paraId="3E94FB16" w14:textId="77777777" w:rsidR="00A75E45" w:rsidRPr="00A75E45" w:rsidRDefault="00A75E45" w:rsidP="00A75E45">
      <w:r w:rsidRPr="00A75E45">
        <w:t xml:space="preserve">Bij bestaande huurders (1 jaar na intrek): via opvolging in de KBI of op basis van bewijsstukken die de huurder zelf aanlevert. </w:t>
      </w:r>
    </w:p>
    <w:p w14:paraId="74715427" w14:textId="77777777" w:rsidR="00A75E45" w:rsidRDefault="00A75E45" w:rsidP="00A75E45">
      <w:r w:rsidRPr="00A75E45">
        <w:t xml:space="preserve">Bij bijwoners: via diploma, taaldocumenten, persoonlijk contact of medisch attest. </w:t>
      </w:r>
    </w:p>
    <w:p w14:paraId="6DA35C50" w14:textId="0941D3DB" w:rsidR="0056711C" w:rsidRPr="0056711C" w:rsidRDefault="0056711C" w:rsidP="0056711C">
      <w:r>
        <w:t>I</w:t>
      </w:r>
      <w:r w:rsidRPr="0056711C">
        <w:t>ndien een huurder of bijwoner na de voorziene termijn niet voldoet aan de taalkennisvereiste en geen geldige vrijstelling of uitstelregeling kan aantonen</w:t>
      </w:r>
    </w:p>
    <w:p w14:paraId="2F195FD3" w14:textId="057AD614" w:rsidR="0056711C" w:rsidRDefault="000D7E59" w:rsidP="0056711C">
      <w:r>
        <w:t>w</w:t>
      </w:r>
      <w:r w:rsidR="0056711C" w:rsidRPr="0056711C">
        <w:t xml:space="preserve">ordt het dossier doorgestuurd naar de toezichthouder (Agentschap Wonen-Vlaanderen), die een administratieve boete kan opleggen na verdere opvolging. </w:t>
      </w:r>
    </w:p>
    <w:p w14:paraId="1471C149" w14:textId="0310AB9A" w:rsidR="000D7E59" w:rsidRPr="0056711C" w:rsidRDefault="000D7E59" w:rsidP="0056711C">
      <w:r w:rsidRPr="000D7E59">
        <w:t>Indien de huurder niet reageert, kan het Agentschap ingrijpen en aanvullende maatregelen nemen, zoals een structurele weigering of het opstarten van een procedure tot beëindiging van het huurcontract. Dit gebeurt echter enkel in uitzonderlijke gevallen.</w:t>
      </w:r>
    </w:p>
    <w:p w14:paraId="1C40F2FF" w14:textId="77777777" w:rsidR="0056711C" w:rsidRPr="0056711C" w:rsidRDefault="0056711C" w:rsidP="0056711C">
      <w:r w:rsidRPr="0056711C">
        <w:t xml:space="preserve">De taalvereiste geldt zowel voor nieuwe huurders als voor bestaande huurders (die sinds de invoering van de regelgeving een contract hebben ondertekend), en voor bijwoners. </w:t>
      </w:r>
    </w:p>
    <w:p w14:paraId="4431CD39" w14:textId="65CEE1B0" w:rsidR="00CB6BC3" w:rsidRDefault="0056711C" w:rsidP="0056711C">
      <w:r w:rsidRPr="0056711C">
        <w:t xml:space="preserve">Bestaande huurders worden één jaar na de start van hun huurcontract gecontroleerd. Indien zij dan nog niet voldoen aan de taalvereiste, volgen verdere stappen zoals bij nieuwe huurders. </w:t>
      </w:r>
    </w:p>
    <w:p w14:paraId="50A09A9C" w14:textId="7D20711C" w:rsidR="000D7E59" w:rsidRDefault="000D7E59" w:rsidP="0056711C">
      <w:r w:rsidRPr="000D7E59">
        <w:t>U stelt dat het nieuwe toewijzingsmodel voor sociale huisvesting een evenwicht hanteert tussen chronologische volgorde, versnelde toewijzing en doelgroepen. Dit is echter niet correct.</w:t>
      </w:r>
    </w:p>
    <w:p w14:paraId="0FF82A93" w14:textId="061436C8" w:rsidR="006F295A" w:rsidRDefault="0056711C" w:rsidP="006F295A">
      <w:pPr>
        <w:rPr>
          <w:lang w:val="nl-NL"/>
        </w:rPr>
      </w:pPr>
      <w:r>
        <w:t>Het n</w:t>
      </w:r>
      <w:proofErr w:type="spellStart"/>
      <w:r>
        <w:rPr>
          <w:lang w:val="nl-NL"/>
        </w:rPr>
        <w:t>ieuw</w:t>
      </w:r>
      <w:proofErr w:type="spellEnd"/>
      <w:r>
        <w:rPr>
          <w:lang w:val="nl-NL"/>
        </w:rPr>
        <w:t xml:space="preserve"> toewijzingsmodel voorziet 4 instroom mogelijkheden; de standaardtoewijzing</w:t>
      </w:r>
      <w:r w:rsidR="006F295A">
        <w:rPr>
          <w:lang w:val="nl-NL"/>
        </w:rPr>
        <w:t>, de versnelde toewijzing (verplicht aandeel</w:t>
      </w:r>
      <w:r w:rsidR="00CB6BC3">
        <w:rPr>
          <w:lang w:val="nl-NL"/>
        </w:rPr>
        <w:t xml:space="preserve"> 20%</w:t>
      </w:r>
      <w:r w:rsidR="006F295A">
        <w:rPr>
          <w:lang w:val="nl-NL"/>
        </w:rPr>
        <w:t xml:space="preserve">), toewijzing aan specifieke doelgroep(facultatief, wordt voorlopig nog niet ingevuld) en de toewijzing omwille van interne mutaties (sloop, renovatie, verkoop, onderbezetting, overbezetting,.. </w:t>
      </w:r>
    </w:p>
    <w:p w14:paraId="4A55BE0A" w14:textId="0A04732A" w:rsidR="0056711C" w:rsidRDefault="006F295A" w:rsidP="006F295A">
      <w:r>
        <w:rPr>
          <w:lang w:val="nl-NL"/>
        </w:rPr>
        <w:t xml:space="preserve">Bij de standaardtoewijzing wordt </w:t>
      </w:r>
      <w:r w:rsidR="0056711C">
        <w:rPr>
          <w:lang w:val="nl-NL"/>
        </w:rPr>
        <w:t xml:space="preserve"> </w:t>
      </w:r>
      <w:r>
        <w:rPr>
          <w:lang w:val="nl-NL"/>
        </w:rPr>
        <w:t xml:space="preserve">achtereenvolgens rekening gehouden met  </w:t>
      </w:r>
      <w:r w:rsidR="0056711C">
        <w:rPr>
          <w:lang w:val="nl-NL"/>
        </w:rPr>
        <w:t>1)</w:t>
      </w:r>
      <w:r w:rsidR="0056711C" w:rsidRPr="0056711C">
        <w:t xml:space="preserve">De aangepastheid van de </w:t>
      </w:r>
      <w:proofErr w:type="spellStart"/>
      <w:r w:rsidR="0056711C" w:rsidRPr="0056711C">
        <w:t>woning;</w:t>
      </w:r>
      <w:r w:rsidR="00CB6BC3">
        <w:t>d</w:t>
      </w:r>
      <w:r w:rsidR="0056711C" w:rsidRPr="0056711C">
        <w:t>e</w:t>
      </w:r>
      <w:proofErr w:type="spellEnd"/>
      <w:r w:rsidR="0056711C" w:rsidRPr="0056711C">
        <w:t xml:space="preserve"> rationele </w:t>
      </w:r>
      <w:proofErr w:type="spellStart"/>
      <w:r w:rsidR="0056711C" w:rsidRPr="0056711C">
        <w:t>bezetting;</w:t>
      </w:r>
      <w:r w:rsidR="00CB6BC3">
        <w:t>d</w:t>
      </w:r>
      <w:r w:rsidR="0056711C" w:rsidRPr="0056711C">
        <w:t>e</w:t>
      </w:r>
      <w:proofErr w:type="spellEnd"/>
      <w:r w:rsidR="0056711C" w:rsidRPr="0056711C">
        <w:t xml:space="preserve"> langdurige </w:t>
      </w:r>
      <w:proofErr w:type="spellStart"/>
      <w:r w:rsidR="0056711C" w:rsidRPr="0056711C">
        <w:t>woonbinding;</w:t>
      </w:r>
      <w:r w:rsidR="00CB6BC3">
        <w:t>d</w:t>
      </w:r>
      <w:r w:rsidR="0056711C" w:rsidRPr="0056711C">
        <w:t>e</w:t>
      </w:r>
      <w:proofErr w:type="spellEnd"/>
      <w:r w:rsidR="0056711C" w:rsidRPr="0056711C">
        <w:t xml:space="preserve"> </w:t>
      </w:r>
      <w:r w:rsidR="0056711C" w:rsidRPr="0056711C">
        <w:lastRenderedPageBreak/>
        <w:t>mantelzorg</w:t>
      </w:r>
      <w:r>
        <w:t xml:space="preserve"> en d</w:t>
      </w:r>
      <w:r w:rsidR="0056711C" w:rsidRPr="0056711C">
        <w:t>e chronologische volgorde van de inschrijvingen in het centraal inschrijvingsregister</w:t>
      </w:r>
      <w:r>
        <w:t xml:space="preserve">. </w:t>
      </w:r>
    </w:p>
    <w:p w14:paraId="74F79E99" w14:textId="01C07844" w:rsidR="006F295A" w:rsidRDefault="006F295A" w:rsidP="006F295A">
      <w:pPr>
        <w:rPr>
          <w:lang w:val="nl-NL"/>
        </w:rPr>
      </w:pPr>
      <w:r w:rsidRPr="006F295A">
        <w:rPr>
          <w:lang w:val="nl-NL"/>
        </w:rPr>
        <w:t xml:space="preserve">Onder </w:t>
      </w:r>
      <w:r w:rsidRPr="006F295A">
        <w:rPr>
          <w:u w:val="single"/>
          <w:lang w:val="nl-NL"/>
        </w:rPr>
        <w:t>langdurige woonbinding</w:t>
      </w:r>
      <w:r w:rsidRPr="006F295A">
        <w:rPr>
          <w:lang w:val="nl-NL"/>
        </w:rPr>
        <w:t xml:space="preserve"> wordt verstaan: de binding die een kandidaat-huurder heeft met een gemeente</w:t>
      </w:r>
      <w:r w:rsidR="005833B5">
        <w:rPr>
          <w:lang w:val="nl-NL"/>
        </w:rPr>
        <w:t xml:space="preserve">, </w:t>
      </w:r>
      <w:r w:rsidRPr="006F295A">
        <w:rPr>
          <w:lang w:val="nl-NL"/>
        </w:rPr>
        <w:t>een werkingsgebied van een woonmaatschappij als hij in de periode van tien jaar voor de toewijzing minstens vijf jaar ononderbroken inwoner is of geweest is van de gemeente</w:t>
      </w:r>
      <w:r w:rsidR="005833B5">
        <w:rPr>
          <w:lang w:val="nl-NL"/>
        </w:rPr>
        <w:t xml:space="preserve"> </w:t>
      </w:r>
      <w:r w:rsidRPr="006F295A">
        <w:rPr>
          <w:lang w:val="nl-NL"/>
        </w:rPr>
        <w:t>of het werkingsgebied waar de toe te wijzing woning ligt. De lokale bindingsvoorwaarde kan eventueel verder verstrengd worden, maar niet versoepeld.</w:t>
      </w:r>
    </w:p>
    <w:p w14:paraId="54970DE6" w14:textId="2CF3A8A7" w:rsidR="007D2266" w:rsidRDefault="007D2266" w:rsidP="006F295A">
      <w:r w:rsidRPr="007D2266">
        <w:t>Uw vierde vraag betreft het percentage dat in Diksmuide wordt voorbehouden voor versnelde toewijzing en het aantal effectieve toewijzingen.</w:t>
      </w:r>
      <w:r w:rsidRPr="007D2266">
        <w:br/>
        <w:t>Het aandeel voor versnelde toewijzing bedraagt verplicht 20%, hiervan kan niet worden afgeweken.</w:t>
      </w:r>
      <w:r w:rsidRPr="007D2266">
        <w:br/>
        <w:t xml:space="preserve">Voor 2025 zijn op het grondgebied van Diksmuide 11 versnelde toewijzingen voorzien, waarvan er intussen reeds 8 gerealiseerd zijn, in samenwerking met </w:t>
      </w:r>
      <w:proofErr w:type="spellStart"/>
      <w:r w:rsidRPr="007D2266">
        <w:t>Thuiswest</w:t>
      </w:r>
      <w:proofErr w:type="spellEnd"/>
      <w:r w:rsidRPr="007D2266">
        <w:t>.</w:t>
      </w:r>
    </w:p>
    <w:p w14:paraId="4221E0D3" w14:textId="77777777" w:rsidR="0063165F" w:rsidRPr="0063165F" w:rsidRDefault="0063165F" w:rsidP="0063165F">
      <w:r w:rsidRPr="0063165F">
        <w:t>Met betrekking tot uw laatste vraag over het percentage per herkomst kan ik u het volgende meedelen. Voor woonmaatschappij IJzer en Zee gaat het om 36% van de bewoners met een ander geboorteland dan België, wat in absolute aantallen neerkomt op 67 huurders met België als geboorteland en 38 huurders met een buitenlands geboorteland.</w:t>
      </w:r>
    </w:p>
    <w:p w14:paraId="28BAE588" w14:textId="44F5C0CE" w:rsidR="0063165F" w:rsidRPr="0063165F" w:rsidRDefault="0063165F" w:rsidP="0063165F">
      <w:r w:rsidRPr="0063165F">
        <w:t xml:space="preserve">Voor </w:t>
      </w:r>
      <w:proofErr w:type="spellStart"/>
      <w:r w:rsidRPr="0063165F">
        <w:t>Thuiswest</w:t>
      </w:r>
      <w:proofErr w:type="spellEnd"/>
      <w:r w:rsidRPr="0063165F">
        <w:t xml:space="preserve"> bedraagt dit 27,02%, verdeeld als volgt: 4.759 huurders met België als geboorteland, 125 met een geboorteland binnen de EU, en 1.640 met een geboorteland buiten de EU of niet gekend.</w:t>
      </w:r>
      <w:r w:rsidR="00E92FB4">
        <w:t xml:space="preserve"> Dit zijn de cijfers</w:t>
      </w:r>
      <w:r w:rsidR="007749FC">
        <w:t xml:space="preserve"> uit het jaarverslag 2024. De cijfers specifiek voor Diksmuide heb ik nog niet ontvangen. Ik bezorg ze zodra ik ze ontvang.</w:t>
      </w:r>
    </w:p>
    <w:p w14:paraId="25AB60C3" w14:textId="77777777" w:rsidR="0063165F" w:rsidRDefault="0063165F" w:rsidP="006F295A"/>
    <w:p w14:paraId="21634152" w14:textId="5A36DAC9" w:rsidR="00CB6BC3" w:rsidRDefault="005833B5" w:rsidP="005833B5">
      <w:r w:rsidRPr="005833B5">
        <w:t>Ik hoop u hiermee</w:t>
      </w:r>
      <w:r w:rsidR="00001E2C">
        <w:t xml:space="preserve"> </w:t>
      </w:r>
      <w:r w:rsidRPr="005833B5">
        <w:t xml:space="preserve"> een duidelijk</w:t>
      </w:r>
      <w:r w:rsidR="00596A0B">
        <w:t>e</w:t>
      </w:r>
      <w:r w:rsidRPr="005833B5">
        <w:t xml:space="preserve"> en </w:t>
      </w:r>
      <w:r w:rsidR="001A23B6">
        <w:t>concrete</w:t>
      </w:r>
      <w:r w:rsidRPr="005833B5">
        <w:t xml:space="preserve"> </w:t>
      </w:r>
      <w:r>
        <w:t>antwoord</w:t>
      </w:r>
      <w:r w:rsidR="00596A0B">
        <w:t>en</w:t>
      </w:r>
      <w:r>
        <w:t xml:space="preserve"> </w:t>
      </w:r>
      <w:r w:rsidRPr="005833B5">
        <w:t>te hebben verstrekt</w:t>
      </w:r>
    </w:p>
    <w:p w14:paraId="498228C7" w14:textId="77777777" w:rsidR="00CB6BC3" w:rsidRPr="006F295A" w:rsidRDefault="00CB6BC3" w:rsidP="006F295A">
      <w:pPr>
        <w:rPr>
          <w:lang w:val="nl-NL"/>
        </w:rPr>
      </w:pPr>
    </w:p>
    <w:p w14:paraId="5A8C416D" w14:textId="77777777" w:rsidR="006F295A" w:rsidRPr="006F295A" w:rsidRDefault="006F295A" w:rsidP="006F295A"/>
    <w:p w14:paraId="48B6DF10" w14:textId="77777777" w:rsidR="006F295A" w:rsidRPr="0056711C" w:rsidRDefault="006F295A" w:rsidP="006F295A"/>
    <w:p w14:paraId="56686C95" w14:textId="77777777" w:rsidR="0056711C" w:rsidRPr="0056711C" w:rsidRDefault="0056711C" w:rsidP="0056711C">
      <w:pPr>
        <w:rPr>
          <w:lang w:val="nl-NL"/>
        </w:rPr>
      </w:pPr>
    </w:p>
    <w:p w14:paraId="3A23CE5D" w14:textId="7F1A7FFE" w:rsidR="0056711C" w:rsidRDefault="0056711C" w:rsidP="0056711C">
      <w:pPr>
        <w:rPr>
          <w:lang w:val="nl-NL"/>
        </w:rPr>
      </w:pPr>
    </w:p>
    <w:p w14:paraId="35BADE3E" w14:textId="0AB087A7" w:rsidR="0056711C" w:rsidRPr="0056711C" w:rsidRDefault="0056711C" w:rsidP="0056711C"/>
    <w:p w14:paraId="3EF6600A" w14:textId="77777777" w:rsidR="0056711C" w:rsidRPr="0056711C" w:rsidRDefault="0056711C" w:rsidP="0056711C"/>
    <w:p w14:paraId="7AE7A2BC" w14:textId="77777777" w:rsidR="0056711C" w:rsidRPr="0056711C" w:rsidRDefault="0056711C" w:rsidP="0056711C"/>
    <w:p w14:paraId="2A9628EA" w14:textId="77777777" w:rsidR="0056711C" w:rsidRPr="0056711C" w:rsidRDefault="0056711C" w:rsidP="0056711C">
      <w:pPr>
        <w:rPr>
          <w:b/>
          <w:bCs/>
        </w:rPr>
      </w:pPr>
    </w:p>
    <w:p w14:paraId="4402732B" w14:textId="77777777" w:rsidR="0056711C" w:rsidRPr="00A75E45" w:rsidRDefault="0056711C" w:rsidP="00A75E45"/>
    <w:p w14:paraId="3AB66237" w14:textId="77777777" w:rsidR="00A75E45" w:rsidRPr="00A75E45" w:rsidRDefault="00A75E45" w:rsidP="00A75E45">
      <w:pPr>
        <w:ind w:left="360"/>
        <w:rPr>
          <w:b/>
          <w:bCs/>
        </w:rPr>
      </w:pPr>
    </w:p>
    <w:p w14:paraId="37CD7E0F" w14:textId="77777777" w:rsidR="00A75E45" w:rsidRPr="00A75E45" w:rsidRDefault="00A75E45" w:rsidP="00A75E45">
      <w:pPr>
        <w:ind w:left="360"/>
      </w:pPr>
    </w:p>
    <w:p w14:paraId="3F6B49D3" w14:textId="0ABC216E" w:rsidR="00491A50" w:rsidRDefault="00491A50"/>
    <w:p w14:paraId="403080FE" w14:textId="77777777" w:rsidR="003C609B" w:rsidRDefault="003C609B"/>
    <w:p w14:paraId="66B2656A" w14:textId="77777777" w:rsidR="0025605D" w:rsidRPr="009578E4" w:rsidRDefault="0025605D">
      <w:pPr>
        <w:rPr>
          <w:lang w:val="nl-NL"/>
        </w:rPr>
      </w:pPr>
    </w:p>
    <w:sectPr w:rsidR="0025605D" w:rsidRPr="009578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12F5"/>
    <w:multiLevelType w:val="hybridMultilevel"/>
    <w:tmpl w:val="8E664FE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 w15:restartNumberingAfterBreak="0">
    <w:nsid w:val="19FE6BAD"/>
    <w:multiLevelType w:val="hybridMultilevel"/>
    <w:tmpl w:val="378E8D70"/>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57244EC8"/>
    <w:multiLevelType w:val="hybridMultilevel"/>
    <w:tmpl w:val="4C8C0A7A"/>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3" w15:restartNumberingAfterBreak="0">
    <w:nsid w:val="76B83D23"/>
    <w:multiLevelType w:val="hybridMultilevel"/>
    <w:tmpl w:val="2E140C4E"/>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78B209AA"/>
    <w:multiLevelType w:val="hybridMultilevel"/>
    <w:tmpl w:val="2DB4C7BE"/>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268315684">
    <w:abstractNumId w:val="1"/>
  </w:num>
  <w:num w:numId="2" w16cid:durableId="797915282">
    <w:abstractNumId w:val="3"/>
  </w:num>
  <w:num w:numId="3" w16cid:durableId="1188519848">
    <w:abstractNumId w:val="4"/>
  </w:num>
  <w:num w:numId="4" w16cid:durableId="1619140567">
    <w:abstractNumId w:val="2"/>
  </w:num>
  <w:num w:numId="5" w16cid:durableId="10048217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E4"/>
    <w:rsid w:val="00001E2C"/>
    <w:rsid w:val="00092C7D"/>
    <w:rsid w:val="000A3845"/>
    <w:rsid w:val="000D7E59"/>
    <w:rsid w:val="00104BF0"/>
    <w:rsid w:val="00111384"/>
    <w:rsid w:val="001A23B6"/>
    <w:rsid w:val="001F6F25"/>
    <w:rsid w:val="0025605D"/>
    <w:rsid w:val="002919CF"/>
    <w:rsid w:val="002C7AD3"/>
    <w:rsid w:val="00364A2A"/>
    <w:rsid w:val="003A68D9"/>
    <w:rsid w:val="003C609B"/>
    <w:rsid w:val="003E3A4C"/>
    <w:rsid w:val="00491A50"/>
    <w:rsid w:val="0054341C"/>
    <w:rsid w:val="0056711C"/>
    <w:rsid w:val="005833B5"/>
    <w:rsid w:val="00596A0B"/>
    <w:rsid w:val="0063165F"/>
    <w:rsid w:val="00662CB1"/>
    <w:rsid w:val="00674399"/>
    <w:rsid w:val="006F295A"/>
    <w:rsid w:val="00773099"/>
    <w:rsid w:val="007749FC"/>
    <w:rsid w:val="007A411D"/>
    <w:rsid w:val="007D2266"/>
    <w:rsid w:val="007F08AD"/>
    <w:rsid w:val="008E593B"/>
    <w:rsid w:val="009578E4"/>
    <w:rsid w:val="00974257"/>
    <w:rsid w:val="00993AA2"/>
    <w:rsid w:val="00A23509"/>
    <w:rsid w:val="00A54783"/>
    <w:rsid w:val="00A75E45"/>
    <w:rsid w:val="00A9542E"/>
    <w:rsid w:val="00A95CAD"/>
    <w:rsid w:val="00AC25BB"/>
    <w:rsid w:val="00B31C11"/>
    <w:rsid w:val="00B63527"/>
    <w:rsid w:val="00B90FBA"/>
    <w:rsid w:val="00C0443C"/>
    <w:rsid w:val="00C20B7E"/>
    <w:rsid w:val="00C96864"/>
    <w:rsid w:val="00CA3EE5"/>
    <w:rsid w:val="00CB6BC3"/>
    <w:rsid w:val="00CF1347"/>
    <w:rsid w:val="00D42646"/>
    <w:rsid w:val="00D5641B"/>
    <w:rsid w:val="00DE3498"/>
    <w:rsid w:val="00E92FB4"/>
    <w:rsid w:val="00F953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50BFD"/>
  <w15:chartTrackingRefBased/>
  <w15:docId w15:val="{21192CD1-3932-45B3-93CE-89E0F711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7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7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78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78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78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78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78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78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78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78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78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78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78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78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78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78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78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78E4"/>
    <w:rPr>
      <w:rFonts w:eastAsiaTheme="majorEastAsia" w:cstheme="majorBidi"/>
      <w:color w:val="272727" w:themeColor="text1" w:themeTint="D8"/>
    </w:rPr>
  </w:style>
  <w:style w:type="paragraph" w:styleId="Titel">
    <w:name w:val="Title"/>
    <w:basedOn w:val="Standaard"/>
    <w:next w:val="Standaard"/>
    <w:link w:val="TitelChar"/>
    <w:uiPriority w:val="10"/>
    <w:qFormat/>
    <w:rsid w:val="00957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78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78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78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78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78E4"/>
    <w:rPr>
      <w:i/>
      <w:iCs/>
      <w:color w:val="404040" w:themeColor="text1" w:themeTint="BF"/>
    </w:rPr>
  </w:style>
  <w:style w:type="paragraph" w:styleId="Lijstalinea">
    <w:name w:val="List Paragraph"/>
    <w:basedOn w:val="Standaard"/>
    <w:uiPriority w:val="34"/>
    <w:qFormat/>
    <w:rsid w:val="009578E4"/>
    <w:pPr>
      <w:ind w:left="720"/>
      <w:contextualSpacing/>
    </w:pPr>
  </w:style>
  <w:style w:type="character" w:styleId="Intensievebenadrukking">
    <w:name w:val="Intense Emphasis"/>
    <w:basedOn w:val="Standaardalinea-lettertype"/>
    <w:uiPriority w:val="21"/>
    <w:qFormat/>
    <w:rsid w:val="009578E4"/>
    <w:rPr>
      <w:i/>
      <w:iCs/>
      <w:color w:val="0F4761" w:themeColor="accent1" w:themeShade="BF"/>
    </w:rPr>
  </w:style>
  <w:style w:type="paragraph" w:styleId="Duidelijkcitaat">
    <w:name w:val="Intense Quote"/>
    <w:basedOn w:val="Standaard"/>
    <w:next w:val="Standaard"/>
    <w:link w:val="DuidelijkcitaatChar"/>
    <w:uiPriority w:val="30"/>
    <w:qFormat/>
    <w:rsid w:val="00957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78E4"/>
    <w:rPr>
      <w:i/>
      <w:iCs/>
      <w:color w:val="0F4761" w:themeColor="accent1" w:themeShade="BF"/>
    </w:rPr>
  </w:style>
  <w:style w:type="character" w:styleId="Intensieveverwijzing">
    <w:name w:val="Intense Reference"/>
    <w:basedOn w:val="Standaardalinea-lettertype"/>
    <w:uiPriority w:val="32"/>
    <w:qFormat/>
    <w:rsid w:val="009578E4"/>
    <w:rPr>
      <w:b/>
      <w:bCs/>
      <w:smallCaps/>
      <w:color w:val="0F4761" w:themeColor="accent1" w:themeShade="BF"/>
      <w:spacing w:val="5"/>
    </w:rPr>
  </w:style>
  <w:style w:type="character" w:styleId="Hyperlink">
    <w:name w:val="Hyperlink"/>
    <w:basedOn w:val="Standaardalinea-lettertype"/>
    <w:uiPriority w:val="99"/>
    <w:unhideWhenUsed/>
    <w:rsid w:val="00B90FBA"/>
    <w:rPr>
      <w:color w:val="467886" w:themeColor="hyperlink"/>
      <w:u w:val="single"/>
    </w:rPr>
  </w:style>
  <w:style w:type="character" w:styleId="Onopgelostemelding">
    <w:name w:val="Unresolved Mention"/>
    <w:basedOn w:val="Standaardalinea-lettertype"/>
    <w:uiPriority w:val="99"/>
    <w:semiHidden/>
    <w:unhideWhenUsed/>
    <w:rsid w:val="00B90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379</TotalTime>
  <Pages>4</Pages>
  <Words>1015</Words>
  <Characters>5584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Greet Dever</dc:creator>
  <cp:keywords/>
  <dc:description/>
  <cp:lastModifiedBy>Greet Dever</cp:lastModifiedBy>
  <cp:revision>29</cp:revision>
  <cp:lastPrinted>2025-09-22T17:15:00Z</cp:lastPrinted>
  <dcterms:created xsi:type="dcterms:W3CDTF">2025-09-22T12:22:00Z</dcterms:created>
  <dcterms:modified xsi:type="dcterms:W3CDTF">2025-09-22T19:44:00Z</dcterms:modified>
</cp:coreProperties>
</file>