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18F68" w14:textId="77777777" w:rsidR="00F97EA6" w:rsidRDefault="00F97EA6">
      <w:r>
        <w:t>Tussenkomsten Katleen Winne raad voor maatschappelijk welzijn</w:t>
      </w:r>
    </w:p>
    <w:p w14:paraId="058D12E4" w14:textId="77777777" w:rsidR="0098647E" w:rsidRPr="0098647E" w:rsidRDefault="0098647E">
      <w:pPr>
        <w:rPr>
          <w:b/>
          <w:bCs/>
        </w:rPr>
      </w:pPr>
      <w:r w:rsidRPr="0098647E">
        <w:rPr>
          <w:b/>
          <w:bCs/>
        </w:rPr>
        <w:t>3. Subsidies welzijnsverenigingen</w:t>
      </w:r>
    </w:p>
    <w:p w14:paraId="22CEC66C" w14:textId="1E681C44" w:rsidR="00E528B0" w:rsidRDefault="00E528B0" w:rsidP="00E528B0">
      <w:pPr>
        <w:rPr>
          <w:lang w:val="nl-NL"/>
        </w:rPr>
      </w:pPr>
      <w:r>
        <w:rPr>
          <w:lang w:val="nl-NL"/>
        </w:rPr>
        <w:t>D</w:t>
      </w:r>
      <w:r w:rsidRPr="00E528B0">
        <w:rPr>
          <w:lang w:val="nl-NL"/>
        </w:rPr>
        <w:t>e subsidie is een waarderingssubsidie. Door het geven van een subsidie wordt waardering geuit ten aanzien van de vereniging. Het gaat om een vast subsidiebedrag van 150 euro en een variabel werkingssubsidiebedrag.</w:t>
      </w:r>
      <w:r>
        <w:rPr>
          <w:lang w:val="nl-NL"/>
        </w:rPr>
        <w:t xml:space="preserve">  Een</w:t>
      </w:r>
      <w:r w:rsidR="002B3C39">
        <w:rPr>
          <w:lang w:val="nl-NL"/>
        </w:rPr>
        <w:t xml:space="preserve">  paar </w:t>
      </w:r>
      <w:r>
        <w:rPr>
          <w:lang w:val="nl-NL"/>
        </w:rPr>
        <w:t xml:space="preserve"> </w:t>
      </w:r>
      <w:r w:rsidR="00393F0D">
        <w:rPr>
          <w:lang w:val="nl-NL"/>
        </w:rPr>
        <w:t>kleine</w:t>
      </w:r>
      <w:r w:rsidR="002B3C39">
        <w:rPr>
          <w:lang w:val="nl-NL"/>
        </w:rPr>
        <w:t xml:space="preserve"> zaken </w:t>
      </w:r>
      <w:r w:rsidR="00393F0D">
        <w:rPr>
          <w:lang w:val="nl-NL"/>
        </w:rPr>
        <w:t xml:space="preserve"> werden gewijzigd.</w:t>
      </w:r>
    </w:p>
    <w:p w14:paraId="3B9F2801" w14:textId="4CA07EDC" w:rsidR="00034E48" w:rsidRDefault="00034E48" w:rsidP="00E528B0">
      <w:pPr>
        <w:rPr>
          <w:lang w:val="nl-NL"/>
        </w:rPr>
      </w:pPr>
      <w:r>
        <w:rPr>
          <w:lang w:val="nl-NL"/>
        </w:rPr>
        <w:t xml:space="preserve">De acties om moeilijker bereikbare groepen </w:t>
      </w:r>
      <w:r w:rsidR="000614EF">
        <w:rPr>
          <w:lang w:val="nl-NL"/>
        </w:rPr>
        <w:t xml:space="preserve">te vatten worden </w:t>
      </w:r>
      <w:r w:rsidR="002E592C">
        <w:rPr>
          <w:lang w:val="nl-NL"/>
        </w:rPr>
        <w:t xml:space="preserve">iets </w:t>
      </w:r>
      <w:r w:rsidR="000614EF">
        <w:rPr>
          <w:lang w:val="nl-NL"/>
        </w:rPr>
        <w:t>hoger ingeschaald.</w:t>
      </w:r>
    </w:p>
    <w:p w14:paraId="73A9A54F" w14:textId="6806AC44" w:rsidR="002E592C" w:rsidRDefault="002E592C" w:rsidP="00E528B0">
      <w:pPr>
        <w:rPr>
          <w:lang w:val="nl-NL"/>
        </w:rPr>
      </w:pPr>
      <w:r>
        <w:rPr>
          <w:lang w:val="nl-NL"/>
        </w:rPr>
        <w:t>Het bijzonder comité sociale dienst gaf al haar zegen.</w:t>
      </w:r>
    </w:p>
    <w:p w14:paraId="75B3D61F" w14:textId="302BFD2D" w:rsidR="002E592C" w:rsidRDefault="002E592C" w:rsidP="00E528B0">
      <w:pPr>
        <w:rPr>
          <w:lang w:val="nl-NL"/>
        </w:rPr>
      </w:pPr>
      <w:r>
        <w:rPr>
          <w:lang w:val="nl-NL"/>
        </w:rPr>
        <w:t>Graag jullie goedkeuring.</w:t>
      </w:r>
    </w:p>
    <w:p w14:paraId="466D2D70" w14:textId="298F6F4E" w:rsidR="00925D61" w:rsidRDefault="00925D61" w:rsidP="00E528B0">
      <w:pPr>
        <w:rPr>
          <w:b/>
          <w:bCs/>
          <w:lang w:val="nl-NL"/>
        </w:rPr>
      </w:pPr>
      <w:r w:rsidRPr="00925D61">
        <w:rPr>
          <w:b/>
          <w:bCs/>
          <w:lang w:val="nl-NL"/>
        </w:rPr>
        <w:t>4. Onderwijscheques</w:t>
      </w:r>
    </w:p>
    <w:p w14:paraId="4EC3F329" w14:textId="28A8B92D" w:rsidR="00D14422" w:rsidRPr="00E528B0" w:rsidRDefault="00F9483F" w:rsidP="00E528B0">
      <w:pPr>
        <w:rPr>
          <w:b/>
          <w:bCs/>
          <w:lang w:val="nl-NL"/>
        </w:rPr>
      </w:pPr>
      <w:r>
        <w:t>Kwetsbare k</w:t>
      </w:r>
      <w:r w:rsidR="00D14422" w:rsidRPr="00D14422">
        <w:t>inderen die school lopen in het peuter-, kleuter-, lager- en secundair onderwijs komen in aanmerking voor een onderwijscheque. Met een onderwijscheque kan een stuk van de schoolfacturen worden betaald van het kind aan wie de cheque werd toegekend. De school brengt het bedrag van de onderwijscheque in mindering op de schoolfactuur. Om het geld van de onderwijscheque te ontvangen moet de school de onderwijscheque samen met een vorderingsstaat bezorgen aan het sociaal huis</w:t>
      </w:r>
      <w:r>
        <w:t>.</w:t>
      </w:r>
    </w:p>
    <w:p w14:paraId="719ED25B" w14:textId="16B998AC" w:rsidR="00E528B0" w:rsidRDefault="00470430" w:rsidP="00E528B0">
      <w:r w:rsidRPr="00470430">
        <w:t>De voorgestelde wijziging betreft een aanpassing van artikel 5 betreffende de toekenning van de onderwijscheques waarbij gezinnen die onder verhoogde tegemoetkoming of collectieve schuldenregeling automatisch (en na controle door het sociaal huis) toegekend krijgen zonder een beslissing van het bijzonder comité voor de sociale dienst.</w:t>
      </w:r>
    </w:p>
    <w:p w14:paraId="47B3EB35" w14:textId="0177B98A" w:rsidR="00F9483F" w:rsidRDefault="00F9483F" w:rsidP="00E528B0">
      <w:r>
        <w:t xml:space="preserve">Ook hier gaf het bijzonder </w:t>
      </w:r>
      <w:r w:rsidR="00800A1F">
        <w:t>comité</w:t>
      </w:r>
      <w:r>
        <w:t xml:space="preserve"> sociale dienst al haar goedkeuring</w:t>
      </w:r>
    </w:p>
    <w:p w14:paraId="3A1B7E21" w14:textId="2E4D2304" w:rsidR="00F9483F" w:rsidRDefault="00F9483F" w:rsidP="00E528B0">
      <w:r>
        <w:t>Ik zou ook graag jullie goedkeuring krijgen.</w:t>
      </w:r>
    </w:p>
    <w:p w14:paraId="453E665F" w14:textId="77777777" w:rsidR="00470430" w:rsidRPr="00E528B0" w:rsidRDefault="00470430" w:rsidP="00E528B0">
      <w:pPr>
        <w:rPr>
          <w:lang w:val="nl-NL"/>
        </w:rPr>
      </w:pPr>
    </w:p>
    <w:p w14:paraId="6E6F0DE7" w14:textId="101A5892" w:rsidR="00AD0FD9" w:rsidRDefault="00471AE4">
      <w:r>
        <w:t>Tussenkomsten Katleen Winne GR  17 november 2025</w:t>
      </w:r>
    </w:p>
    <w:p w14:paraId="531048EE" w14:textId="24BA4E73" w:rsidR="00471AE4" w:rsidRPr="004B14C7" w:rsidRDefault="006E2DD6">
      <w:pPr>
        <w:rPr>
          <w:b/>
          <w:bCs/>
        </w:rPr>
      </w:pPr>
      <w:r w:rsidRPr="004B14C7">
        <w:rPr>
          <w:b/>
          <w:bCs/>
        </w:rPr>
        <w:t>41.</w:t>
      </w:r>
      <w:r w:rsidR="00471AE4" w:rsidRPr="004B14C7">
        <w:rPr>
          <w:b/>
          <w:bCs/>
        </w:rPr>
        <w:t xml:space="preserve">Antwoord op voorstel van </w:t>
      </w:r>
      <w:proofErr w:type="spellStart"/>
      <w:r w:rsidR="00471AE4" w:rsidRPr="004B14C7">
        <w:rPr>
          <w:b/>
          <w:bCs/>
        </w:rPr>
        <w:t>Dhr</w:t>
      </w:r>
      <w:proofErr w:type="spellEnd"/>
      <w:r w:rsidR="00471AE4" w:rsidRPr="004B14C7">
        <w:rPr>
          <w:b/>
          <w:bCs/>
        </w:rPr>
        <w:t xml:space="preserve"> Debaillie :</w:t>
      </w:r>
    </w:p>
    <w:p w14:paraId="72786A91" w14:textId="4C5519CB" w:rsidR="00F24C27" w:rsidRPr="00F24C27" w:rsidRDefault="00F24C27" w:rsidP="00F24C27">
      <w:r w:rsidRPr="00F24C27">
        <w:t xml:space="preserve">Het brengt ons bij een fundamentele vraag: </w:t>
      </w:r>
      <w:r w:rsidRPr="00F24C27">
        <w:rPr>
          <w:b/>
          <w:bCs/>
        </w:rPr>
        <w:t>welke wereld wensen we achter te laten voor de kinderen die vandaag geboren worden?</w:t>
      </w:r>
      <w:r w:rsidRPr="00F24C27">
        <w:br/>
      </w:r>
      <w:r w:rsidR="00B93CF9">
        <w:t>D</w:t>
      </w:r>
      <w:r w:rsidRPr="00F24C27">
        <w:t xml:space="preserve">e afvalberg </w:t>
      </w:r>
      <w:r>
        <w:t>dient gereduceerd te worden</w:t>
      </w:r>
      <w:r w:rsidR="00B93CF9">
        <w:t>,</w:t>
      </w:r>
      <w:r w:rsidRPr="00F24C27">
        <w:t xml:space="preserve"> dat is duidelijk. De vervuiler betaalt — dat is het principe dat ons afvalbeleid stuurt. Maar met incontinentieproblematiek en met luiers voor onze allerkleinsten zitten we in een andere realiteit: dat is </w:t>
      </w:r>
      <w:r w:rsidRPr="00F24C27">
        <w:rPr>
          <w:i/>
          <w:iCs/>
        </w:rPr>
        <w:t>collaterale schade</w:t>
      </w:r>
      <w:r w:rsidRPr="00F24C27">
        <w:t>, geen bewuste vervuiling. Dit afval is het gevolg van zorg, van afhankelijkheid, van kwetsbaarheid.</w:t>
      </w:r>
    </w:p>
    <w:p w14:paraId="109D2F46" w14:textId="77777777" w:rsidR="00F24C27" w:rsidRPr="00F24C27" w:rsidRDefault="00F24C27" w:rsidP="00F24C27">
      <w:r w:rsidRPr="00F24C27">
        <w:rPr>
          <w:b/>
          <w:bCs/>
        </w:rPr>
        <w:t>Voor kwetsbare groepen weegt elke problematiek nog zwaarder.</w:t>
      </w:r>
      <w:r w:rsidRPr="00F24C27">
        <w:t xml:space="preserve"> Daarom blijft onze opdracht tweeledig: enerzijds sociaal ondersteunen waar het nodig is, anderzijds </w:t>
      </w:r>
      <w:r w:rsidRPr="00F24C27">
        <w:lastRenderedPageBreak/>
        <w:t>duurzaam handelen — niet als een abstract ideaal, maar als een concrete, haalbare praktijk. In dat spanningsveld vind ik uw voorstel bijzonder inspirerend.</w:t>
      </w:r>
    </w:p>
    <w:p w14:paraId="605E5DE8" w14:textId="16475F6A" w:rsidR="004B14C7" w:rsidRDefault="00F24C27" w:rsidP="004B14C7">
      <w:r w:rsidRPr="00F24C27">
        <w:t xml:space="preserve">Ik wil uw voorstel dan ook met graagte verder  </w:t>
      </w:r>
      <w:r w:rsidR="00D71A4E">
        <w:t xml:space="preserve">onderzoeken en eventueel </w:t>
      </w:r>
      <w:r w:rsidRPr="00F24C27">
        <w:t>uitwerken door onze sociale dienst, specifiek voor het cliënteel van onze sociale kruidenier. In de hoop dat dit kan uitmonden in een waardevol proefproject, dat mogelijks nadien verbreed kan worden naar alle gezinnen.</w:t>
      </w:r>
      <w:r w:rsidR="004B14C7" w:rsidRPr="004B14C7">
        <w:t xml:space="preserve"> </w:t>
      </w:r>
    </w:p>
    <w:p w14:paraId="310FFA36" w14:textId="164496EA" w:rsidR="004B14C7" w:rsidRPr="00F24C27" w:rsidRDefault="004B14C7" w:rsidP="004B14C7">
      <w:r w:rsidRPr="00F24C27">
        <w:t>Voor het tweede luik van uw vraag – met name de eventuele uitbreiding van het geboortegeschenk – geef ik graag het woord aan de burgemeester.</w:t>
      </w:r>
    </w:p>
    <w:p w14:paraId="792B4C72" w14:textId="4CFEC434" w:rsidR="00F24C27" w:rsidRDefault="00F24C27" w:rsidP="00F24C27"/>
    <w:p w14:paraId="7F556658" w14:textId="77777777" w:rsidR="006E2DD6" w:rsidRDefault="006E2DD6" w:rsidP="00F24C27"/>
    <w:p w14:paraId="7648B8C8" w14:textId="79E43FF9" w:rsidR="006E2DD6" w:rsidRDefault="006E2DD6" w:rsidP="00F24C27">
      <w:pPr>
        <w:rPr>
          <w:b/>
          <w:bCs/>
        </w:rPr>
      </w:pPr>
      <w:r w:rsidRPr="004B14C7">
        <w:rPr>
          <w:b/>
          <w:bCs/>
        </w:rPr>
        <w:t xml:space="preserve">43. Antwoord op </w:t>
      </w:r>
      <w:proofErr w:type="spellStart"/>
      <w:r w:rsidRPr="004B14C7">
        <w:rPr>
          <w:b/>
          <w:bCs/>
        </w:rPr>
        <w:t>Dhr</w:t>
      </w:r>
      <w:proofErr w:type="spellEnd"/>
      <w:r w:rsidRPr="004B14C7">
        <w:rPr>
          <w:b/>
          <w:bCs/>
        </w:rPr>
        <w:t xml:space="preserve"> Deprez Funerair erfgoed in </w:t>
      </w:r>
      <w:proofErr w:type="spellStart"/>
      <w:r w:rsidRPr="004B14C7">
        <w:rPr>
          <w:b/>
          <w:bCs/>
        </w:rPr>
        <w:t>Keiem</w:t>
      </w:r>
      <w:proofErr w:type="spellEnd"/>
      <w:r w:rsidRPr="004B14C7">
        <w:rPr>
          <w:b/>
          <w:bCs/>
        </w:rPr>
        <w:t>.</w:t>
      </w:r>
    </w:p>
    <w:p w14:paraId="5C70079E" w14:textId="77777777" w:rsidR="00252FF2" w:rsidRPr="00252FF2" w:rsidRDefault="00252FF2" w:rsidP="00252FF2">
      <w:r w:rsidRPr="00252FF2">
        <w:t>Marc, bedankt voor uw bezorgdheid — ik deel ze.</w:t>
      </w:r>
    </w:p>
    <w:p w14:paraId="50E10D84" w14:textId="77777777" w:rsidR="00252FF2" w:rsidRPr="00252FF2" w:rsidRDefault="00252FF2" w:rsidP="00252FF2">
      <w:r w:rsidRPr="00252FF2">
        <w:t>De vraag rond ons funerair erfgoed raakt aan meer dan stenen, namen of cijfers. Ze raakt aan onze omgang met herinnering, met vergankelijkheid en met de sporen die mensen achterlaten wanneer zij er niet meer zijn. Geen ander stuk erfgoed is zo intiem verbonden met onze collectieve identiteit als onze begraafplaatsen.</w:t>
      </w:r>
    </w:p>
    <w:p w14:paraId="64D067FA" w14:textId="3628418E" w:rsidR="00252FF2" w:rsidRPr="00252FF2" w:rsidRDefault="00252FF2" w:rsidP="00252FF2">
      <w:r w:rsidRPr="00252FF2">
        <w:t>Zoals u weet, heeft dit dossier al heel wat beweging gekend, en ja —</w:t>
      </w:r>
      <w:r w:rsidR="005F427F">
        <w:t>er is al heel wat aarde omwoeld.</w:t>
      </w:r>
      <w:r w:rsidR="00A8501C">
        <w:t xml:space="preserve">  Het</w:t>
      </w:r>
      <w:r w:rsidRPr="00252FF2">
        <w:t xml:space="preserve"> is niet vreemd: waar emoties, tradities en technische regels elkaar kruisen, ontstaat nu eenmaal een spanningsveld.</w:t>
      </w:r>
    </w:p>
    <w:p w14:paraId="2A31D8A9" w14:textId="77777777" w:rsidR="00252FF2" w:rsidRPr="00252FF2" w:rsidRDefault="00252FF2" w:rsidP="00252FF2">
      <w:r w:rsidRPr="00252FF2">
        <w:t>Laat mij daarom eerst helder schetsen waar we vandaag staan.</w:t>
      </w:r>
    </w:p>
    <w:p w14:paraId="55518204" w14:textId="23F238C3" w:rsidR="00252FF2" w:rsidRPr="00252FF2" w:rsidRDefault="00252FF2" w:rsidP="00252FF2">
      <w:r w:rsidRPr="00252FF2">
        <w:t>Er werd een studie uitgevoerd, met een totale kostprijs van 20.957,20 euro, waarin inventarisatie, kaartopmaak en lay-out vervat zaten</w:t>
      </w:r>
      <w:r w:rsidR="00552AC0">
        <w:t xml:space="preserve"> voor de begraafplaats van </w:t>
      </w:r>
      <w:proofErr w:type="spellStart"/>
      <w:r w:rsidR="00552AC0">
        <w:t>Keiem</w:t>
      </w:r>
      <w:proofErr w:type="spellEnd"/>
      <w:r w:rsidR="00552AC0">
        <w:t xml:space="preserve">, </w:t>
      </w:r>
      <w:proofErr w:type="spellStart"/>
      <w:r w:rsidR="00552AC0">
        <w:t>Esen</w:t>
      </w:r>
      <w:proofErr w:type="spellEnd"/>
      <w:r w:rsidR="00552AC0">
        <w:t xml:space="preserve"> en Diksmuide. </w:t>
      </w:r>
      <w:r w:rsidRPr="00252FF2">
        <w:t xml:space="preserve"> Deze werd netjes per begraafplaats omgeslagen, in verhouding tot het aantal graven. Die oefening geeft ons een eerste basisbeeld van de graftekens die op onze kerkhoven aanwezig zijn..</w:t>
      </w:r>
    </w:p>
    <w:p w14:paraId="32F5BD41" w14:textId="362C9CCD" w:rsidR="00252FF2" w:rsidRPr="00252FF2" w:rsidRDefault="00252FF2" w:rsidP="00252FF2">
      <w:r w:rsidRPr="00252FF2">
        <w:t xml:space="preserve">Het hele gebeuren had </w:t>
      </w:r>
      <w:r w:rsidR="002E45FF">
        <w:t>een</w:t>
      </w:r>
      <w:r w:rsidRPr="00252FF2">
        <w:t xml:space="preserve"> doel voor ogen:</w:t>
      </w:r>
      <w:r w:rsidRPr="00252FF2">
        <w:br/>
        <w:t>• Wat doen we met verlopen concessies?</w:t>
      </w:r>
      <w:r w:rsidRPr="00252FF2">
        <w:br/>
        <w:t>• Wat doen we met waardevol erfgoed?</w:t>
      </w:r>
      <w:r w:rsidRPr="00252FF2">
        <w:br/>
        <w:t>• Wat doen we met de vraag van het dorp?</w:t>
      </w:r>
    </w:p>
    <w:p w14:paraId="186A2C60" w14:textId="77777777" w:rsidR="00252FF2" w:rsidRPr="00252FF2" w:rsidRDefault="00252FF2" w:rsidP="00252FF2">
      <w:r w:rsidRPr="00252FF2">
        <w:t>Percepties verschillen… en precies daarom is dit document voor mij van onschatbare waarde. Alles werd geïnventariseerd en vastgelegd voor de toekomst.</w:t>
      </w:r>
      <w:r w:rsidRPr="00252FF2">
        <w:br/>
        <w:t>“Onderzoek alles, en behoud het goede” — maar tegelijk moeten we erkennen dat we niet alles kunnen bewaren. Soms moeten we de moeilijke evenwichtsoefening maken tussen het bewaren van het verleden, het mogelijk maken van het leven nu en het kijken naar de toekomst.</w:t>
      </w:r>
    </w:p>
    <w:p w14:paraId="04AADB95" w14:textId="5E7A15EF" w:rsidR="00C91AE1" w:rsidRPr="00252FF2" w:rsidRDefault="00252FF2" w:rsidP="00C91AE1">
      <w:r w:rsidRPr="00252FF2">
        <w:lastRenderedPageBreak/>
        <w:t>En dan is er ook de participatieve vraag en wens van de bewoners…</w:t>
      </w:r>
      <w:r w:rsidR="00C91AE1" w:rsidRPr="00C91AE1">
        <w:t xml:space="preserve"> </w:t>
      </w:r>
      <w:r w:rsidR="00C91AE1" w:rsidRPr="00252FF2">
        <w:t>al stel ik mij eerlijk gezegd soms de vraag hoe representatief die wens precies was.</w:t>
      </w:r>
    </w:p>
    <w:p w14:paraId="3C351679" w14:textId="2FC0E253" w:rsidR="00252FF2" w:rsidRDefault="00C91AE1" w:rsidP="00252FF2">
      <w:r>
        <w:t>D</w:t>
      </w:r>
      <w:r w:rsidR="00CD0AD8">
        <w:t xml:space="preserve">e sluiting van de oude begraafplaats in </w:t>
      </w:r>
      <w:proofErr w:type="spellStart"/>
      <w:r w:rsidR="00CD0AD8">
        <w:t>Keiem</w:t>
      </w:r>
      <w:proofErr w:type="spellEnd"/>
      <w:r w:rsidR="00CD0AD8">
        <w:t xml:space="preserve"> werd</w:t>
      </w:r>
      <w:r>
        <w:t xml:space="preserve"> op 28/10/2019 goedgekeurd.</w:t>
      </w:r>
      <w:r w:rsidR="00252FF2" w:rsidRPr="00252FF2">
        <w:t xml:space="preserve"> </w:t>
      </w:r>
    </w:p>
    <w:p w14:paraId="09FAF326" w14:textId="16393A3D" w:rsidR="003C7EB5" w:rsidRPr="00252FF2" w:rsidRDefault="003C7EB5" w:rsidP="00252FF2">
      <w:r>
        <w:t xml:space="preserve">De inventaris van het funerair erfgoed </w:t>
      </w:r>
      <w:proofErr w:type="spellStart"/>
      <w:r>
        <w:t>Keiem</w:t>
      </w:r>
      <w:proofErr w:type="spellEnd"/>
      <w:r>
        <w:t xml:space="preserve"> werd in jan 2022 afgewerkt.</w:t>
      </w:r>
    </w:p>
    <w:p w14:paraId="5BABF141" w14:textId="77777777" w:rsidR="00252FF2" w:rsidRPr="00252FF2" w:rsidRDefault="00252FF2" w:rsidP="00252FF2">
      <w:r w:rsidRPr="00252FF2">
        <w:t>Maar — en dat blijft essentieel — een inventaris is niet hetzelfde als een erkenning als funerair erfgoed.</w:t>
      </w:r>
      <w:r w:rsidRPr="00252FF2">
        <w:br/>
        <w:t>De regelgeving vereist dat de gemeenteraad expliciet beslist om bepaalde graftekens als erfgoed te agenderen, met alle gevolgen van dien voor beheer en bescherming. Die formele agendering heeft in het verleden niet plaatsgevonden.</w:t>
      </w:r>
    </w:p>
    <w:p w14:paraId="6E532786" w14:textId="77777777" w:rsidR="00252FF2" w:rsidRPr="00252FF2" w:rsidRDefault="00252FF2" w:rsidP="00252FF2">
      <w:r w:rsidRPr="00252FF2">
        <w:t>Daardoor zijn de graftekens juridisch gezien nog niet erkend als funerair erfgoed, en blijft de stad als beheerder voorlopig vrijer in haar handelen.</w:t>
      </w:r>
    </w:p>
    <w:p w14:paraId="07202284" w14:textId="38635EF9" w:rsidR="00252FF2" w:rsidRPr="00252FF2" w:rsidRDefault="00252FF2" w:rsidP="00252FF2">
      <w:r w:rsidRPr="00252FF2">
        <w:t>Ik wil ook duidelijk zijn: niet het hele kerkhof verdwijnt. Het lapidarium wordt bewaard.</w:t>
      </w:r>
      <w:r w:rsidRPr="00252FF2">
        <w:br/>
      </w:r>
      <w:r w:rsidR="006209E3">
        <w:t xml:space="preserve">Over wat nu ontruimd werd, </w:t>
      </w:r>
      <w:r w:rsidRPr="00252FF2">
        <w:t xml:space="preserve"> laten</w:t>
      </w:r>
      <w:r w:rsidR="006209E3">
        <w:t xml:space="preserve"> </w:t>
      </w:r>
      <w:r w:rsidRPr="00252FF2">
        <w:t xml:space="preserve"> we — letterlijk</w:t>
      </w:r>
      <w:r w:rsidR="003033A3">
        <w:t xml:space="preserve"> en figuurlijk</w:t>
      </w:r>
      <w:r w:rsidRPr="00252FF2">
        <w:t xml:space="preserve"> — wat gras over groeien.</w:t>
      </w:r>
    </w:p>
    <w:p w14:paraId="76D8C58B" w14:textId="4AEDF067" w:rsidR="00252FF2" w:rsidRPr="00252FF2" w:rsidRDefault="003033A3" w:rsidP="00252FF2">
      <w:r>
        <w:t>Er</w:t>
      </w:r>
      <w:r w:rsidR="00252FF2" w:rsidRPr="00252FF2">
        <w:t xml:space="preserve"> is niets in het meerjarenplan ingeschreven dat het tegendeel suggereert.</w:t>
      </w:r>
      <w:r w:rsidR="00252FF2" w:rsidRPr="00252FF2">
        <w:br/>
        <w:t>We laten géén gras groeien over erfgoed, integendeel: erfgoed werd als prioritaire actie opgenomen in onze meerjarenplanning.</w:t>
      </w:r>
    </w:p>
    <w:p w14:paraId="751F4A0C" w14:textId="77777777" w:rsidR="00252FF2" w:rsidRPr="00252FF2" w:rsidRDefault="00252FF2" w:rsidP="00252FF2">
      <w:r w:rsidRPr="00252FF2">
        <w:t>Dat wil geenszins zeggen dat we lichtzinnig omgaan met deze plekken — integendeel.</w:t>
      </w:r>
      <w:r w:rsidRPr="00252FF2">
        <w:br/>
        <w:t>Het betekent enkel dat we nog niet staan waar we moeten staan om gefundeerde, beschermde en gedragen beslissingen te nemen.</w:t>
      </w:r>
    </w:p>
    <w:p w14:paraId="4C68A592" w14:textId="77777777" w:rsidR="00252FF2" w:rsidRPr="00252FF2" w:rsidRDefault="00252FF2" w:rsidP="00252FF2">
      <w:r w:rsidRPr="00252FF2">
        <w:t>Daarom zetten we nu een volgende, noodzakelijke stap.</w:t>
      </w:r>
    </w:p>
    <w:p w14:paraId="65A4AB94" w14:textId="7D2FA7F1" w:rsidR="00252FF2" w:rsidRPr="00252FF2" w:rsidRDefault="00252FF2" w:rsidP="00252FF2">
      <w:r w:rsidRPr="00252FF2">
        <w:t>Samen met onze erfgoedconsulenten zullen we alle mogelijke beschermingsvormen overlopen</w:t>
      </w:r>
      <w:r w:rsidR="00EF4CDC">
        <w:t>.</w:t>
      </w:r>
      <w:r w:rsidRPr="00252FF2">
        <w:br/>
      </w:r>
    </w:p>
    <w:p w14:paraId="795728ED" w14:textId="77777777" w:rsidR="00252FF2" w:rsidRPr="00252FF2" w:rsidRDefault="00252FF2" w:rsidP="00252FF2">
      <w:r w:rsidRPr="00252FF2">
        <w:t>Die oefening zal ons eindelijk een volledig en juridisch correct beeld geven van:</w:t>
      </w:r>
      <w:r w:rsidRPr="00252FF2">
        <w:br/>
        <w:t>• wat kan,</w:t>
      </w:r>
      <w:r w:rsidRPr="00252FF2">
        <w:br/>
        <w:t>• wat niet kan,</w:t>
      </w:r>
      <w:r w:rsidRPr="00252FF2">
        <w:br/>
        <w:t>• en wat kan onder voorwaarden, adviezen of externe goedkeuringen.</w:t>
      </w:r>
    </w:p>
    <w:p w14:paraId="1FC9F5F9" w14:textId="77777777" w:rsidR="00252FF2" w:rsidRPr="00252FF2" w:rsidRDefault="00252FF2" w:rsidP="00252FF2">
      <w:r w:rsidRPr="00252FF2">
        <w:t>Collega’s, funerair erfgoed dwingt ons tot traagheid en omzichtigheid. De stenen spreken niet, maar ze verdienen wél dat wij aandachtig luisteren. Onze begraafplaatsen zijn plaatsen waar verleden en toekomst elkaar raken — plekken waar families hun wortels voelen en waar onze gemeenschap haar geschiedenis ziet neergelegd.</w:t>
      </w:r>
    </w:p>
    <w:p w14:paraId="21EE1E43" w14:textId="77777777" w:rsidR="00252FF2" w:rsidRDefault="00252FF2" w:rsidP="00252FF2">
      <w:r w:rsidRPr="00252FF2">
        <w:t xml:space="preserve">Daarom volg ik het advies van onze diensten: we moeten eerst de volledige oefening afronden, zodat ons handelen niet alleen technisch correct is, maar ook getuigt van respect voor de gevoeligheden die met deze materie gepaard gaan. Daarna kunnen we, </w:t>
      </w:r>
      <w:r w:rsidRPr="00252FF2">
        <w:lastRenderedPageBreak/>
        <w:t>met kennis van zaken én met maatschappelijk draagvlak, verder bouwen aan een duurzaam en waardevol beheer van ons funerair erfgoed.</w:t>
      </w:r>
    </w:p>
    <w:p w14:paraId="1025407F" w14:textId="77777777" w:rsidR="00A24354" w:rsidRDefault="00A24354" w:rsidP="00252FF2"/>
    <w:p w14:paraId="180971ED" w14:textId="5B53053D" w:rsidR="00A24354" w:rsidRDefault="00A24354" w:rsidP="00252FF2">
      <w:r>
        <w:t xml:space="preserve">Wie </w:t>
      </w:r>
      <w:r w:rsidR="00AB06E2">
        <w:t>geïnteresseerd</w:t>
      </w:r>
      <w:r>
        <w:t xml:space="preserve"> is, alle documenten staan op onze stedelijke website.</w:t>
      </w:r>
    </w:p>
    <w:p w14:paraId="161696F6" w14:textId="77777777" w:rsidR="005B0F47" w:rsidRDefault="00A24354" w:rsidP="00252FF2">
      <w:r>
        <w:t xml:space="preserve">De inventaris werd opgemaakt voor </w:t>
      </w:r>
      <w:proofErr w:type="spellStart"/>
      <w:r>
        <w:t>Esen</w:t>
      </w:r>
      <w:proofErr w:type="spellEnd"/>
      <w:r>
        <w:t xml:space="preserve">, Diksmuide en </w:t>
      </w:r>
      <w:proofErr w:type="spellStart"/>
      <w:r>
        <w:t>Keiem</w:t>
      </w:r>
      <w:proofErr w:type="spellEnd"/>
      <w:r>
        <w:t>.</w:t>
      </w:r>
    </w:p>
    <w:p w14:paraId="0D61AF27" w14:textId="46ED819C" w:rsidR="005B0F47" w:rsidRPr="005B0F47" w:rsidRDefault="005B0F47" w:rsidP="005B0F47">
      <w:r w:rsidRPr="005B0F47">
        <w:t xml:space="preserve">Tot slot wil ik, los van alle </w:t>
      </w:r>
      <w:r w:rsidR="00CD4CCA">
        <w:t xml:space="preserve">politieke, </w:t>
      </w:r>
      <w:r w:rsidRPr="005B0F47">
        <w:t xml:space="preserve">technische  juridische aspecten, ook even stilstaan bij wat een begraafplaats werkelijk </w:t>
      </w:r>
      <w:r w:rsidRPr="005B0F47">
        <w:rPr>
          <w:i/>
          <w:iCs/>
        </w:rPr>
        <w:t>is</w:t>
      </w:r>
      <w:r w:rsidRPr="005B0F47">
        <w:t xml:space="preserve"> voor onze gemeenschap.</w:t>
      </w:r>
    </w:p>
    <w:p w14:paraId="76759FE1" w14:textId="77777777" w:rsidR="005B0F47" w:rsidRPr="005B0F47" w:rsidRDefault="005B0F47" w:rsidP="005B0F47">
      <w:r w:rsidRPr="005B0F47">
        <w:t>We hebben rustplaatsen nodig — letterlijk én figuurlijk.</w:t>
      </w:r>
    </w:p>
    <w:p w14:paraId="1983746D" w14:textId="2B8E5412" w:rsidR="005B0F47" w:rsidRPr="005B0F47" w:rsidRDefault="005B0F47" w:rsidP="005B0F47">
      <w:r w:rsidRPr="005B0F47">
        <w:t>Een begraafplaats is niet zomaar een stukje grond. Het is een van de weinige publieke plekken waar stilte mag bestaan, waar emoties niet geminimaliseerd maar gedragen worden.</w:t>
      </w:r>
    </w:p>
    <w:p w14:paraId="63162C79" w14:textId="77777777" w:rsidR="005B0F47" w:rsidRPr="005B0F47" w:rsidRDefault="005B0F47" w:rsidP="005B0F47">
      <w:r w:rsidRPr="005B0F47">
        <w:t>En net omdat we die plekken meestal ongemoeid laten, groeien ze uit tot groene adempauzes in een steeds drukkere omgeving. Je vindt er vogels, insecten, planten — soorten die elders moeilijk standhouden. Onze begraafplaatsen zijn daardoor vaak onverwachte eilandjes van biodiversiteit, en die waarde is niet minder belangrijk dan hun historische of emotionele betekenis.</w:t>
      </w:r>
    </w:p>
    <w:p w14:paraId="64B5049B" w14:textId="77777777" w:rsidR="005B0F47" w:rsidRPr="005B0F47" w:rsidRDefault="005B0F47" w:rsidP="005B0F47">
      <w:r w:rsidRPr="005B0F47">
        <w:t>Maar bovenal zijn het plekken die ons, heel zacht, herinneren aan onze eigen vergankelijkheid. Aan het feit dat elk leven eindig is, en dat dat besef ons net menselijk maakt.</w:t>
      </w:r>
    </w:p>
    <w:p w14:paraId="4A2FD64A" w14:textId="77777777" w:rsidR="005B0F47" w:rsidRDefault="005B0F47" w:rsidP="00252FF2"/>
    <w:p w14:paraId="470BAAC9" w14:textId="7BAA2A90" w:rsidR="00252FF2" w:rsidRPr="00252FF2" w:rsidRDefault="00252FF2" w:rsidP="00252FF2">
      <w:r w:rsidRPr="00252FF2">
        <w:t>Ik dank u.</w:t>
      </w:r>
    </w:p>
    <w:p w14:paraId="438F4BBE" w14:textId="77777777" w:rsidR="00252FF2" w:rsidRPr="00252FF2" w:rsidRDefault="00252FF2" w:rsidP="00F24C27"/>
    <w:sectPr w:rsidR="00252FF2" w:rsidRPr="00252F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43D81"/>
    <w:multiLevelType w:val="multilevel"/>
    <w:tmpl w:val="96E42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9E5E02"/>
    <w:multiLevelType w:val="hybridMultilevel"/>
    <w:tmpl w:val="73C601AE"/>
    <w:lvl w:ilvl="0" w:tplc="B41410FC">
      <w:numFmt w:val="bullet"/>
      <w:lvlText w:val=""/>
      <w:lvlJc w:val="left"/>
      <w:pPr>
        <w:ind w:left="853" w:hanging="360"/>
      </w:pPr>
      <w:rPr>
        <w:rFonts w:ascii="Symbol" w:eastAsia="Symbol" w:hAnsi="Symbol" w:cs="Symbol" w:hint="default"/>
        <w:b w:val="0"/>
        <w:bCs w:val="0"/>
        <w:i w:val="0"/>
        <w:iCs w:val="0"/>
        <w:spacing w:val="0"/>
        <w:w w:val="99"/>
        <w:sz w:val="19"/>
        <w:szCs w:val="19"/>
        <w:lang w:val="nl-NL" w:eastAsia="en-US" w:bidi="ar-SA"/>
      </w:rPr>
    </w:lvl>
    <w:lvl w:ilvl="1" w:tplc="13EED2DC">
      <w:numFmt w:val="bullet"/>
      <w:lvlText w:val="•"/>
      <w:lvlJc w:val="left"/>
      <w:pPr>
        <w:ind w:left="1770" w:hanging="360"/>
      </w:pPr>
      <w:rPr>
        <w:lang w:val="nl-NL" w:eastAsia="en-US" w:bidi="ar-SA"/>
      </w:rPr>
    </w:lvl>
    <w:lvl w:ilvl="2" w:tplc="E8CEBFA0">
      <w:numFmt w:val="bullet"/>
      <w:lvlText w:val="•"/>
      <w:lvlJc w:val="left"/>
      <w:pPr>
        <w:ind w:left="2680" w:hanging="360"/>
      </w:pPr>
      <w:rPr>
        <w:lang w:val="nl-NL" w:eastAsia="en-US" w:bidi="ar-SA"/>
      </w:rPr>
    </w:lvl>
    <w:lvl w:ilvl="3" w:tplc="0A166A66">
      <w:numFmt w:val="bullet"/>
      <w:lvlText w:val="•"/>
      <w:lvlJc w:val="left"/>
      <w:pPr>
        <w:ind w:left="3590" w:hanging="360"/>
      </w:pPr>
      <w:rPr>
        <w:lang w:val="nl-NL" w:eastAsia="en-US" w:bidi="ar-SA"/>
      </w:rPr>
    </w:lvl>
    <w:lvl w:ilvl="4" w:tplc="4CFE0C92">
      <w:numFmt w:val="bullet"/>
      <w:lvlText w:val="•"/>
      <w:lvlJc w:val="left"/>
      <w:pPr>
        <w:ind w:left="4500" w:hanging="360"/>
      </w:pPr>
      <w:rPr>
        <w:lang w:val="nl-NL" w:eastAsia="en-US" w:bidi="ar-SA"/>
      </w:rPr>
    </w:lvl>
    <w:lvl w:ilvl="5" w:tplc="93E68012">
      <w:numFmt w:val="bullet"/>
      <w:lvlText w:val="•"/>
      <w:lvlJc w:val="left"/>
      <w:pPr>
        <w:ind w:left="5410" w:hanging="360"/>
      </w:pPr>
      <w:rPr>
        <w:lang w:val="nl-NL" w:eastAsia="en-US" w:bidi="ar-SA"/>
      </w:rPr>
    </w:lvl>
    <w:lvl w:ilvl="6" w:tplc="A9B4D2FA">
      <w:numFmt w:val="bullet"/>
      <w:lvlText w:val="•"/>
      <w:lvlJc w:val="left"/>
      <w:pPr>
        <w:ind w:left="6320" w:hanging="360"/>
      </w:pPr>
      <w:rPr>
        <w:lang w:val="nl-NL" w:eastAsia="en-US" w:bidi="ar-SA"/>
      </w:rPr>
    </w:lvl>
    <w:lvl w:ilvl="7" w:tplc="730E8442">
      <w:numFmt w:val="bullet"/>
      <w:lvlText w:val="•"/>
      <w:lvlJc w:val="left"/>
      <w:pPr>
        <w:ind w:left="7230" w:hanging="360"/>
      </w:pPr>
      <w:rPr>
        <w:lang w:val="nl-NL" w:eastAsia="en-US" w:bidi="ar-SA"/>
      </w:rPr>
    </w:lvl>
    <w:lvl w:ilvl="8" w:tplc="5E6848C8">
      <w:numFmt w:val="bullet"/>
      <w:lvlText w:val="•"/>
      <w:lvlJc w:val="left"/>
      <w:pPr>
        <w:ind w:left="8140" w:hanging="360"/>
      </w:pPr>
      <w:rPr>
        <w:lang w:val="nl-NL" w:eastAsia="en-US" w:bidi="ar-SA"/>
      </w:rPr>
    </w:lvl>
  </w:abstractNum>
  <w:abstractNum w:abstractNumId="2" w15:restartNumberingAfterBreak="0">
    <w:nsid w:val="4E3E6492"/>
    <w:multiLevelType w:val="multilevel"/>
    <w:tmpl w:val="134A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CC0657"/>
    <w:multiLevelType w:val="multilevel"/>
    <w:tmpl w:val="C38A0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B16E4F"/>
    <w:multiLevelType w:val="multilevel"/>
    <w:tmpl w:val="5C4AD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79476F"/>
    <w:multiLevelType w:val="multilevel"/>
    <w:tmpl w:val="5B08A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31900">
    <w:abstractNumId w:val="5"/>
  </w:num>
  <w:num w:numId="2" w16cid:durableId="705907086">
    <w:abstractNumId w:val="3"/>
  </w:num>
  <w:num w:numId="3" w16cid:durableId="615252805">
    <w:abstractNumId w:val="2"/>
  </w:num>
  <w:num w:numId="4" w16cid:durableId="1415855901">
    <w:abstractNumId w:val="0"/>
  </w:num>
  <w:num w:numId="5" w16cid:durableId="957564152">
    <w:abstractNumId w:val="4"/>
  </w:num>
  <w:num w:numId="6" w16cid:durableId="14991490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AE4"/>
    <w:rsid w:val="00034E48"/>
    <w:rsid w:val="00052CEF"/>
    <w:rsid w:val="000614EF"/>
    <w:rsid w:val="0022788B"/>
    <w:rsid w:val="00252FF2"/>
    <w:rsid w:val="00294BD5"/>
    <w:rsid w:val="002B1D28"/>
    <w:rsid w:val="002B3C39"/>
    <w:rsid w:val="002C1CA7"/>
    <w:rsid w:val="002E45FF"/>
    <w:rsid w:val="002E592C"/>
    <w:rsid w:val="002F4411"/>
    <w:rsid w:val="003002C5"/>
    <w:rsid w:val="003033A3"/>
    <w:rsid w:val="0033480C"/>
    <w:rsid w:val="00393F0D"/>
    <w:rsid w:val="003C7EB5"/>
    <w:rsid w:val="003E282D"/>
    <w:rsid w:val="003E7603"/>
    <w:rsid w:val="003F2A08"/>
    <w:rsid w:val="00456D0D"/>
    <w:rsid w:val="00470430"/>
    <w:rsid w:val="00471AE4"/>
    <w:rsid w:val="004B14C7"/>
    <w:rsid w:val="004B17CC"/>
    <w:rsid w:val="004F6DA0"/>
    <w:rsid w:val="00514811"/>
    <w:rsid w:val="00515206"/>
    <w:rsid w:val="00552AC0"/>
    <w:rsid w:val="00555D33"/>
    <w:rsid w:val="00565520"/>
    <w:rsid w:val="005A4013"/>
    <w:rsid w:val="005B0F47"/>
    <w:rsid w:val="005C4321"/>
    <w:rsid w:val="005D29AC"/>
    <w:rsid w:val="005F427F"/>
    <w:rsid w:val="00611219"/>
    <w:rsid w:val="006209E3"/>
    <w:rsid w:val="00684D75"/>
    <w:rsid w:val="006E2DD6"/>
    <w:rsid w:val="006F3575"/>
    <w:rsid w:val="00703A7F"/>
    <w:rsid w:val="00752CC7"/>
    <w:rsid w:val="007A2242"/>
    <w:rsid w:val="007D2EBB"/>
    <w:rsid w:val="007D7426"/>
    <w:rsid w:val="007F4C94"/>
    <w:rsid w:val="00800A1F"/>
    <w:rsid w:val="008337BB"/>
    <w:rsid w:val="008B7A40"/>
    <w:rsid w:val="00912BF1"/>
    <w:rsid w:val="00916DC9"/>
    <w:rsid w:val="00925D61"/>
    <w:rsid w:val="0093191D"/>
    <w:rsid w:val="0093748C"/>
    <w:rsid w:val="00941F4D"/>
    <w:rsid w:val="00943734"/>
    <w:rsid w:val="0098647E"/>
    <w:rsid w:val="00A24354"/>
    <w:rsid w:val="00A8501C"/>
    <w:rsid w:val="00AB06E2"/>
    <w:rsid w:val="00AD0FD9"/>
    <w:rsid w:val="00AE47A4"/>
    <w:rsid w:val="00B80388"/>
    <w:rsid w:val="00B81CF1"/>
    <w:rsid w:val="00B93CF9"/>
    <w:rsid w:val="00BE1958"/>
    <w:rsid w:val="00C2774E"/>
    <w:rsid w:val="00C6459B"/>
    <w:rsid w:val="00C91AE1"/>
    <w:rsid w:val="00CD0AD8"/>
    <w:rsid w:val="00CD4CCA"/>
    <w:rsid w:val="00D14422"/>
    <w:rsid w:val="00D71A4E"/>
    <w:rsid w:val="00DD0652"/>
    <w:rsid w:val="00E528B0"/>
    <w:rsid w:val="00E93637"/>
    <w:rsid w:val="00EF4CDC"/>
    <w:rsid w:val="00F24C27"/>
    <w:rsid w:val="00F3607A"/>
    <w:rsid w:val="00F9483F"/>
    <w:rsid w:val="00F97EA6"/>
    <w:rsid w:val="00FD537E"/>
    <w:rsid w:val="00FE5C2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470FF"/>
  <w15:chartTrackingRefBased/>
  <w15:docId w15:val="{A85D623B-3CC3-43DA-971D-AEE4DD4F9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71A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471A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471AE4"/>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71AE4"/>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471AE4"/>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471AE4"/>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471AE4"/>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471AE4"/>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471AE4"/>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71AE4"/>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71AE4"/>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71AE4"/>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471AE4"/>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471AE4"/>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471AE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471AE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471AE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471AE4"/>
    <w:rPr>
      <w:rFonts w:eastAsiaTheme="majorEastAsia" w:cstheme="majorBidi"/>
      <w:color w:val="272727" w:themeColor="text1" w:themeTint="D8"/>
    </w:rPr>
  </w:style>
  <w:style w:type="paragraph" w:styleId="Titel">
    <w:name w:val="Title"/>
    <w:basedOn w:val="Standaard"/>
    <w:next w:val="Standaard"/>
    <w:link w:val="TitelChar"/>
    <w:uiPriority w:val="10"/>
    <w:qFormat/>
    <w:rsid w:val="00471A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71AE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71AE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71AE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471AE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471AE4"/>
    <w:rPr>
      <w:i/>
      <w:iCs/>
      <w:color w:val="404040" w:themeColor="text1" w:themeTint="BF"/>
    </w:rPr>
  </w:style>
  <w:style w:type="paragraph" w:styleId="Lijstalinea">
    <w:name w:val="List Paragraph"/>
    <w:basedOn w:val="Standaard"/>
    <w:uiPriority w:val="34"/>
    <w:qFormat/>
    <w:rsid w:val="00471AE4"/>
    <w:pPr>
      <w:ind w:left="720"/>
      <w:contextualSpacing/>
    </w:pPr>
  </w:style>
  <w:style w:type="character" w:styleId="Intensievebenadrukking">
    <w:name w:val="Intense Emphasis"/>
    <w:basedOn w:val="Standaardalinea-lettertype"/>
    <w:uiPriority w:val="21"/>
    <w:qFormat/>
    <w:rsid w:val="00471AE4"/>
    <w:rPr>
      <w:i/>
      <w:iCs/>
      <w:color w:val="0F4761" w:themeColor="accent1" w:themeShade="BF"/>
    </w:rPr>
  </w:style>
  <w:style w:type="paragraph" w:styleId="Duidelijkcitaat">
    <w:name w:val="Intense Quote"/>
    <w:basedOn w:val="Standaard"/>
    <w:next w:val="Standaard"/>
    <w:link w:val="DuidelijkcitaatChar"/>
    <w:uiPriority w:val="30"/>
    <w:qFormat/>
    <w:rsid w:val="00471A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471AE4"/>
    <w:rPr>
      <w:i/>
      <w:iCs/>
      <w:color w:val="0F4761" w:themeColor="accent1" w:themeShade="BF"/>
    </w:rPr>
  </w:style>
  <w:style w:type="character" w:styleId="Intensieveverwijzing">
    <w:name w:val="Intense Reference"/>
    <w:basedOn w:val="Standaardalinea-lettertype"/>
    <w:uiPriority w:val="32"/>
    <w:qFormat/>
    <w:rsid w:val="00471AE4"/>
    <w:rPr>
      <w:b/>
      <w:bCs/>
      <w:smallCaps/>
      <w:color w:val="0F4761" w:themeColor="accent1" w:themeShade="BF"/>
      <w:spacing w:val="5"/>
    </w:rPr>
  </w:style>
  <w:style w:type="paragraph" w:styleId="Normaalweb">
    <w:name w:val="Normal (Web)"/>
    <w:basedOn w:val="Standaard"/>
    <w:uiPriority w:val="99"/>
    <w:semiHidden/>
    <w:unhideWhenUsed/>
    <w:rsid w:val="00F3607A"/>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1224</Words>
  <Characters>6734</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Katleen Winne</dc:creator>
  <cp:keywords/>
  <dc:description/>
  <cp:lastModifiedBy>Katleen Winne</cp:lastModifiedBy>
  <cp:revision>2</cp:revision>
  <cp:lastPrinted>2025-11-16T16:07:00Z</cp:lastPrinted>
  <dcterms:created xsi:type="dcterms:W3CDTF">2025-11-17T20:46:00Z</dcterms:created>
  <dcterms:modified xsi:type="dcterms:W3CDTF">2025-11-17T20:46:00Z</dcterms:modified>
</cp:coreProperties>
</file>